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E94FF" w14:textId="77777777" w:rsidR="00764372" w:rsidRPr="009C0942" w:rsidRDefault="00764372" w:rsidP="009C0942">
      <w:pPr>
        <w:spacing w:line="276" w:lineRule="atLeast"/>
        <w:jc w:val="center"/>
        <w:rPr>
          <w:color w:val="000000"/>
          <w:kern w:val="0"/>
          <w:sz w:val="27"/>
          <w:szCs w:val="27"/>
        </w:rPr>
      </w:pPr>
      <w:r w:rsidRPr="009C0942">
        <w:rPr>
          <w:rFonts w:ascii="Arial" w:hAnsi="Arial" w:cs="Arial"/>
          <w:b/>
          <w:bCs/>
          <w:color w:val="000000"/>
          <w:kern w:val="0"/>
          <w:sz w:val="27"/>
          <w:szCs w:val="27"/>
        </w:rPr>
        <w:t>District Study Group Meeting Notes</w:t>
      </w:r>
    </w:p>
    <w:p w14:paraId="7FA6E15C" w14:textId="77777777" w:rsidR="00764372" w:rsidRPr="009C0942" w:rsidRDefault="00764372" w:rsidP="009C0942">
      <w:pPr>
        <w:spacing w:line="276" w:lineRule="atLeast"/>
        <w:jc w:val="center"/>
        <w:rPr>
          <w:color w:val="000000"/>
          <w:kern w:val="0"/>
          <w:sz w:val="27"/>
          <w:szCs w:val="27"/>
        </w:rPr>
      </w:pPr>
      <w:r w:rsidRPr="009C0942">
        <w:rPr>
          <w:rFonts w:ascii="Arial" w:hAnsi="Arial" w:cs="Arial"/>
          <w:b/>
          <w:bCs/>
          <w:color w:val="000000"/>
          <w:kern w:val="0"/>
          <w:sz w:val="27"/>
          <w:szCs w:val="27"/>
        </w:rPr>
        <w:t xml:space="preserve">June </w:t>
      </w:r>
      <w:r>
        <w:rPr>
          <w:rFonts w:ascii="Arial" w:hAnsi="Arial" w:cs="Arial"/>
          <w:b/>
          <w:bCs/>
          <w:color w:val="000000"/>
          <w:kern w:val="0"/>
          <w:sz w:val="27"/>
          <w:szCs w:val="27"/>
        </w:rPr>
        <w:t>24</w:t>
      </w:r>
      <w:r w:rsidRPr="009C0942">
        <w:rPr>
          <w:rFonts w:ascii="Arial" w:hAnsi="Arial" w:cs="Arial"/>
          <w:b/>
          <w:bCs/>
          <w:color w:val="000000"/>
          <w:kern w:val="0"/>
          <w:sz w:val="27"/>
          <w:szCs w:val="27"/>
        </w:rPr>
        <w:t>, 2026</w:t>
      </w:r>
    </w:p>
    <w:p w14:paraId="402087C0" w14:textId="77777777" w:rsidR="00764372" w:rsidRDefault="00764372" w:rsidP="009C0942">
      <w:pPr>
        <w:spacing w:line="276" w:lineRule="atLeast"/>
        <w:rPr>
          <w:rFonts w:ascii="Arial" w:hAnsi="Arial" w:cs="Arial"/>
          <w:color w:val="000000"/>
          <w:kern w:val="0"/>
        </w:rPr>
      </w:pPr>
      <w:r w:rsidRPr="009C0942">
        <w:rPr>
          <w:rFonts w:ascii="Arial" w:hAnsi="Arial" w:cs="Arial"/>
          <w:color w:val="000000"/>
          <w:kern w:val="0"/>
        </w:rPr>
        <w:t xml:space="preserve">Attendees: </w:t>
      </w:r>
      <w:r>
        <w:rPr>
          <w:rFonts w:ascii="Arial" w:hAnsi="Arial" w:cs="Arial"/>
          <w:color w:val="000000"/>
          <w:kern w:val="0"/>
        </w:rPr>
        <w:t xml:space="preserve">Christine Phillips, Chair, Michael Pettengill, Vice Chair, Carol Constant, Scribe, Ira Brezinsky, Rick Constant, Larry Dixon, </w:t>
      </w:r>
      <w:r w:rsidRPr="009C0942">
        <w:rPr>
          <w:rFonts w:ascii="Arial" w:hAnsi="Arial" w:cs="Arial"/>
          <w:color w:val="000000"/>
          <w:kern w:val="0"/>
        </w:rPr>
        <w:t xml:space="preserve">David Isakson, David King, </w:t>
      </w:r>
      <w:r>
        <w:rPr>
          <w:rFonts w:ascii="Arial" w:hAnsi="Arial" w:cs="Arial"/>
          <w:color w:val="000000"/>
          <w:kern w:val="0"/>
        </w:rPr>
        <w:t xml:space="preserve">Ryan Moore, John Moriarty, </w:t>
      </w:r>
      <w:r w:rsidRPr="009C0942">
        <w:rPr>
          <w:rFonts w:ascii="Arial" w:hAnsi="Arial" w:cs="Arial"/>
          <w:color w:val="000000"/>
          <w:kern w:val="0"/>
        </w:rPr>
        <w:t>Charles Scott, N</w:t>
      </w:r>
      <w:r>
        <w:rPr>
          <w:rFonts w:ascii="Arial" w:hAnsi="Arial" w:cs="Arial"/>
          <w:color w:val="000000"/>
          <w:kern w:val="0"/>
        </w:rPr>
        <w:t>ate Therien, Pat Tracey, Mark Z</w:t>
      </w:r>
      <w:r w:rsidRPr="009C0942">
        <w:rPr>
          <w:rFonts w:ascii="Arial" w:hAnsi="Arial" w:cs="Arial"/>
          <w:color w:val="000000"/>
          <w:kern w:val="0"/>
        </w:rPr>
        <w:t>raunig</w:t>
      </w:r>
      <w:r>
        <w:rPr>
          <w:rFonts w:ascii="Arial" w:hAnsi="Arial" w:cs="Arial"/>
          <w:color w:val="000000"/>
          <w:kern w:val="0"/>
        </w:rPr>
        <w:t>.</w:t>
      </w:r>
    </w:p>
    <w:p w14:paraId="3B049802" w14:textId="77777777" w:rsidR="00764372" w:rsidRDefault="00764372" w:rsidP="009C0942">
      <w:pPr>
        <w:spacing w:line="276" w:lineRule="atLeast"/>
        <w:rPr>
          <w:rFonts w:ascii="Arial" w:hAnsi="Arial" w:cs="Arial"/>
          <w:color w:val="000000"/>
          <w:kern w:val="0"/>
        </w:rPr>
      </w:pPr>
    </w:p>
    <w:p w14:paraId="3A48549A" w14:textId="77777777" w:rsidR="00764372" w:rsidRDefault="00764372" w:rsidP="009C0942">
      <w:pPr>
        <w:spacing w:line="276" w:lineRule="atLeast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 xml:space="preserve">SWOT Analysis. Opinions on Current Conditions </w:t>
      </w:r>
    </w:p>
    <w:p w14:paraId="03E2638D" w14:textId="77777777" w:rsidR="00764372" w:rsidRDefault="00764372" w:rsidP="009C0942">
      <w:pPr>
        <w:spacing w:line="276" w:lineRule="atLeast"/>
        <w:rPr>
          <w:rFonts w:ascii="Arial" w:hAnsi="Arial" w:cs="Arial"/>
          <w:color w:val="000000"/>
          <w:kern w:val="0"/>
        </w:rPr>
      </w:pPr>
      <w:r w:rsidRPr="007A28E5">
        <w:rPr>
          <w:rFonts w:ascii="Arial" w:hAnsi="Arial" w:cs="Arial"/>
          <w:b/>
          <w:bCs/>
          <w:color w:val="000000"/>
          <w:kern w:val="0"/>
        </w:rPr>
        <w:t>Strengths</w:t>
      </w:r>
      <w:r>
        <w:rPr>
          <w:rFonts w:ascii="Arial" w:hAnsi="Arial" w:cs="Arial"/>
          <w:color w:val="000000"/>
          <w:kern w:val="0"/>
        </w:rPr>
        <w:t xml:space="preserve"> – Districts working well, service delivery and response times are great, mutual aid is going smoothly, districts are governmental (vs a for-profit ambulance business,) there is an all-hazards approach to public safety, water department has excellent mutual aid, district finances are carefully controlled, there is no waste, not limited by Prop 2 ½ (re: the Districts)</w:t>
      </w:r>
    </w:p>
    <w:p w14:paraId="1F11D644" w14:textId="77777777" w:rsidR="00764372" w:rsidRDefault="00764372" w:rsidP="009C0942">
      <w:pPr>
        <w:spacing w:line="276" w:lineRule="atLeast"/>
        <w:rPr>
          <w:rFonts w:ascii="Arial" w:hAnsi="Arial" w:cs="Arial"/>
          <w:color w:val="000000"/>
          <w:kern w:val="0"/>
        </w:rPr>
      </w:pPr>
      <w:r w:rsidRPr="007A28E5">
        <w:rPr>
          <w:rFonts w:ascii="Arial" w:hAnsi="Arial" w:cs="Arial"/>
          <w:b/>
          <w:bCs/>
          <w:color w:val="000000"/>
          <w:kern w:val="0"/>
        </w:rPr>
        <w:t>Weaknesses</w:t>
      </w:r>
      <w:r>
        <w:rPr>
          <w:rFonts w:ascii="Arial" w:hAnsi="Arial" w:cs="Arial"/>
          <w:color w:val="000000"/>
          <w:kern w:val="0"/>
        </w:rPr>
        <w:t xml:space="preserve"> – Aging equipment and buildings, two District structure not set up for cooperation, redundancy of equipment and certain jobs, not limited by Prop 2 ½ (re: the taxpayers,) level of EMS service /transfers, etc., career advancement limited (due to smaller districts,) employee retention worries with talk of a merger, lack of knowledge in community about the Districts, challenge for residents to stay informed of District work, independent districts are not eligible for many grants (typically for municipalities.)</w:t>
      </w:r>
    </w:p>
    <w:p w14:paraId="0A55B178" w14:textId="77777777" w:rsidR="00764372" w:rsidRDefault="00764372" w:rsidP="009C0942">
      <w:pPr>
        <w:spacing w:line="276" w:lineRule="atLeast"/>
        <w:rPr>
          <w:rFonts w:ascii="Arial" w:hAnsi="Arial" w:cs="Arial"/>
          <w:color w:val="000000"/>
          <w:kern w:val="0"/>
        </w:rPr>
      </w:pPr>
      <w:r w:rsidRPr="007A28E5">
        <w:rPr>
          <w:rFonts w:ascii="Arial" w:hAnsi="Arial" w:cs="Arial"/>
          <w:b/>
          <w:bCs/>
          <w:color w:val="000000"/>
          <w:kern w:val="0"/>
        </w:rPr>
        <w:t>Opportunities</w:t>
      </w:r>
      <w:r>
        <w:rPr>
          <w:rFonts w:ascii="Arial" w:hAnsi="Arial" w:cs="Arial"/>
          <w:color w:val="000000"/>
          <w:kern w:val="0"/>
        </w:rPr>
        <w:t xml:space="preserve"> – More education and transparency to the public on Districts, more sharing services and best practices between Districts, joint meetings, adapters are available for different-sized fire hoses. </w:t>
      </w:r>
    </w:p>
    <w:p w14:paraId="1485F601" w14:textId="77777777" w:rsidR="00764372" w:rsidRDefault="00764372" w:rsidP="009C0942">
      <w:pPr>
        <w:spacing w:line="276" w:lineRule="atLeast"/>
        <w:rPr>
          <w:rFonts w:ascii="Arial" w:hAnsi="Arial" w:cs="Arial"/>
          <w:color w:val="000000"/>
          <w:kern w:val="0"/>
        </w:rPr>
      </w:pPr>
      <w:r w:rsidRPr="007A28E5">
        <w:rPr>
          <w:rFonts w:ascii="Arial" w:hAnsi="Arial" w:cs="Arial"/>
          <w:b/>
          <w:bCs/>
          <w:color w:val="000000"/>
          <w:kern w:val="0"/>
        </w:rPr>
        <w:t xml:space="preserve">Threats </w:t>
      </w:r>
      <w:r>
        <w:rPr>
          <w:rFonts w:ascii="Arial" w:hAnsi="Arial" w:cs="Arial"/>
          <w:color w:val="000000"/>
          <w:kern w:val="0"/>
        </w:rPr>
        <w:t>– Continued criticism and mistrust by the public, potential conflict between districts (based on personalities and leadership styles,) D1 elected clerk/treasurer, uncertainty for employees, MOUs not being followed, taking no action.</w:t>
      </w:r>
    </w:p>
    <w:p w14:paraId="723B3AAF" w14:textId="77777777" w:rsidR="00764372" w:rsidRDefault="00764372" w:rsidP="009C0942">
      <w:pPr>
        <w:spacing w:line="276" w:lineRule="atLeast"/>
        <w:rPr>
          <w:rFonts w:ascii="Arial" w:hAnsi="Arial" w:cs="Arial"/>
          <w:color w:val="000000"/>
          <w:kern w:val="0"/>
        </w:rPr>
      </w:pPr>
    </w:p>
    <w:p w14:paraId="65473FDC" w14:textId="77777777" w:rsidR="00764372" w:rsidRDefault="00764372" w:rsidP="009C0942">
      <w:pPr>
        <w:spacing w:line="276" w:lineRule="atLeast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SWOT Analysis. Opinions based on recommendations of 2024 study</w:t>
      </w:r>
    </w:p>
    <w:p w14:paraId="7969D786" w14:textId="77777777" w:rsidR="00764372" w:rsidRDefault="00764372" w:rsidP="009C0942">
      <w:pPr>
        <w:spacing w:line="276" w:lineRule="atLeast"/>
        <w:rPr>
          <w:rFonts w:ascii="Arial" w:hAnsi="Arial" w:cs="Arial"/>
          <w:color w:val="000000"/>
          <w:kern w:val="0"/>
        </w:rPr>
      </w:pPr>
      <w:r w:rsidRPr="00F94CC7">
        <w:rPr>
          <w:rFonts w:ascii="Arial" w:hAnsi="Arial" w:cs="Arial"/>
          <w:b/>
          <w:bCs/>
          <w:color w:val="000000"/>
          <w:kern w:val="0"/>
        </w:rPr>
        <w:t xml:space="preserve">Strengths </w:t>
      </w:r>
      <w:r>
        <w:rPr>
          <w:rFonts w:ascii="Arial" w:hAnsi="Arial" w:cs="Arial"/>
          <w:color w:val="000000"/>
          <w:kern w:val="0"/>
        </w:rPr>
        <w:t>– More career opportunities, rate stabilization, reduced replication of equipment, long-term savings, fewer meetings for residents to follow (if they have properties in both districts,) one service (vs ‘shared services’,) standardized financial system, staffing flexibility, cost of annual audit.</w:t>
      </w:r>
    </w:p>
    <w:p w14:paraId="6C7E3281" w14:textId="77777777" w:rsidR="00764372" w:rsidRDefault="00764372" w:rsidP="009C0942">
      <w:pPr>
        <w:spacing w:line="276" w:lineRule="atLeast"/>
        <w:rPr>
          <w:rFonts w:ascii="Arial" w:hAnsi="Arial" w:cs="Arial"/>
          <w:color w:val="000000"/>
          <w:kern w:val="0"/>
        </w:rPr>
      </w:pPr>
      <w:r w:rsidRPr="00F94CC7">
        <w:rPr>
          <w:rFonts w:ascii="Arial" w:hAnsi="Arial" w:cs="Arial"/>
          <w:b/>
          <w:bCs/>
          <w:color w:val="000000"/>
          <w:kern w:val="0"/>
        </w:rPr>
        <w:t xml:space="preserve">Weaknesses </w:t>
      </w:r>
      <w:r>
        <w:rPr>
          <w:rFonts w:ascii="Arial" w:hAnsi="Arial" w:cs="Arial"/>
          <w:color w:val="000000"/>
          <w:kern w:val="0"/>
        </w:rPr>
        <w:t xml:space="preserve">– Public expectation of immediate savings, change is hard, rates will need to merge (some residents will have to pay more.) </w:t>
      </w:r>
    </w:p>
    <w:p w14:paraId="40645E66" w14:textId="77777777" w:rsidR="00764372" w:rsidRDefault="00764372" w:rsidP="009C0942">
      <w:pPr>
        <w:spacing w:line="276" w:lineRule="atLeast"/>
        <w:rPr>
          <w:rFonts w:ascii="Arial" w:hAnsi="Arial" w:cs="Arial"/>
          <w:color w:val="000000"/>
          <w:kern w:val="0"/>
        </w:rPr>
      </w:pPr>
      <w:r w:rsidRPr="00F94CC7">
        <w:rPr>
          <w:rFonts w:ascii="Arial" w:hAnsi="Arial" w:cs="Arial"/>
          <w:b/>
          <w:bCs/>
          <w:color w:val="000000"/>
          <w:kern w:val="0"/>
        </w:rPr>
        <w:t xml:space="preserve">Opportunities </w:t>
      </w:r>
      <w:r>
        <w:rPr>
          <w:rFonts w:ascii="Arial" w:hAnsi="Arial" w:cs="Arial"/>
          <w:color w:val="000000"/>
          <w:kern w:val="0"/>
        </w:rPr>
        <w:t>– Demonstration to community that we are paying attention, this is not difficult-mergers happen all the time, housing an ALS ambulance in D2, financial stability.</w:t>
      </w:r>
    </w:p>
    <w:p w14:paraId="6586394F" w14:textId="77777777" w:rsidR="00764372" w:rsidRDefault="00764372" w:rsidP="00F266B6">
      <w:pPr>
        <w:rPr>
          <w:rFonts w:ascii="Arial" w:hAnsi="Arial" w:cs="Arial"/>
        </w:rPr>
      </w:pPr>
      <w:r w:rsidRPr="00F94CC7">
        <w:rPr>
          <w:rFonts w:ascii="Arial" w:hAnsi="Arial" w:cs="Arial"/>
          <w:b/>
          <w:bCs/>
          <w:color w:val="000000"/>
          <w:kern w:val="0"/>
        </w:rPr>
        <w:t xml:space="preserve">Threats </w:t>
      </w:r>
      <w:r w:rsidRPr="00F266B6">
        <w:rPr>
          <w:rFonts w:ascii="Arial" w:hAnsi="Arial" w:cs="Arial"/>
          <w:color w:val="000000"/>
          <w:kern w:val="0"/>
        </w:rPr>
        <w:t xml:space="preserve">– </w:t>
      </w:r>
      <w:r w:rsidRPr="00F266B6">
        <w:rPr>
          <w:rFonts w:ascii="Arial" w:hAnsi="Arial" w:cs="Arial"/>
        </w:rPr>
        <w:t xml:space="preserve">Potential cost, change in </w:t>
      </w:r>
      <w:r>
        <w:rPr>
          <w:rFonts w:ascii="Arial" w:hAnsi="Arial" w:cs="Arial"/>
        </w:rPr>
        <w:t xml:space="preserve">workplace </w:t>
      </w:r>
      <w:r w:rsidRPr="00F266B6">
        <w:rPr>
          <w:rFonts w:ascii="Arial" w:hAnsi="Arial" w:cs="Arial"/>
        </w:rPr>
        <w:t xml:space="preserve">cultures, </w:t>
      </w:r>
      <w:r>
        <w:rPr>
          <w:rFonts w:ascii="Arial" w:hAnsi="Arial" w:cs="Arial"/>
        </w:rPr>
        <w:t xml:space="preserve">employee morale, who will get a promotion? </w:t>
      </w:r>
      <w:r w:rsidRPr="00F266B6">
        <w:rPr>
          <w:rFonts w:ascii="Arial" w:hAnsi="Arial" w:cs="Arial"/>
        </w:rPr>
        <w:t xml:space="preserve">who </w:t>
      </w:r>
      <w:r>
        <w:rPr>
          <w:rFonts w:ascii="Arial" w:hAnsi="Arial" w:cs="Arial"/>
        </w:rPr>
        <w:t>will be</w:t>
      </w:r>
      <w:r w:rsidRPr="00F266B6">
        <w:rPr>
          <w:rFonts w:ascii="Arial" w:hAnsi="Arial" w:cs="Arial"/>
        </w:rPr>
        <w:t xml:space="preserve"> Chief?,</w:t>
      </w:r>
      <w:r>
        <w:rPr>
          <w:rFonts w:ascii="Arial" w:hAnsi="Arial" w:cs="Arial"/>
        </w:rPr>
        <w:t xml:space="preserve"> District staff and Prudential Leadership need to be in favor, overpromising and under delivering, taking no action. </w:t>
      </w:r>
    </w:p>
    <w:p w14:paraId="695165C3" w14:textId="77777777" w:rsidR="00764372" w:rsidRDefault="00764372" w:rsidP="00F266B6">
      <w:pPr>
        <w:rPr>
          <w:rFonts w:ascii="Arial" w:hAnsi="Arial" w:cs="Arial"/>
        </w:rPr>
      </w:pPr>
    </w:p>
    <w:p w14:paraId="72B9D06A" w14:textId="77777777" w:rsidR="00764372" w:rsidRDefault="00764372" w:rsidP="00F266B6">
      <w:pPr>
        <w:rPr>
          <w:rFonts w:ascii="Arial" w:hAnsi="Arial" w:cs="Arial"/>
        </w:rPr>
      </w:pPr>
      <w:r>
        <w:rPr>
          <w:rFonts w:ascii="Arial" w:hAnsi="Arial" w:cs="Arial"/>
        </w:rPr>
        <w:t xml:space="preserve">Earmark update – Rep. Homer Gomez is working to secure $60K. </w:t>
      </w:r>
    </w:p>
    <w:p w14:paraId="5D7D65E5" w14:textId="77777777" w:rsidR="00764372" w:rsidRDefault="00764372" w:rsidP="00F266B6">
      <w:pPr>
        <w:rPr>
          <w:rFonts w:ascii="Arial" w:hAnsi="Arial" w:cs="Arial"/>
        </w:rPr>
      </w:pPr>
      <w:r>
        <w:rPr>
          <w:rFonts w:ascii="Arial" w:hAnsi="Arial" w:cs="Arial"/>
        </w:rPr>
        <w:t xml:space="preserve">Next steps:  Put together a mock-up/business plan of the merger. Subcommittees will be organized around: </w:t>
      </w:r>
    </w:p>
    <w:p w14:paraId="2EBAF7E8" w14:textId="77777777" w:rsidR="00764372" w:rsidRPr="009B2EAD" w:rsidRDefault="00764372" w:rsidP="009B2EA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B2EAD">
        <w:rPr>
          <w:rFonts w:ascii="Arial" w:hAnsi="Arial" w:cs="Arial"/>
        </w:rPr>
        <w:t>Operational factors for a unified fire department (staffing, org charts and equipment)</w:t>
      </w:r>
    </w:p>
    <w:p w14:paraId="55C54078" w14:textId="77777777" w:rsidR="00764372" w:rsidRPr="009B2EAD" w:rsidRDefault="00764372" w:rsidP="009B2EA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B2EAD">
        <w:rPr>
          <w:rFonts w:ascii="Arial" w:hAnsi="Arial" w:cs="Arial"/>
        </w:rPr>
        <w:t>Operational factors for a unified water department (staffing, org charts and equipment)</w:t>
      </w:r>
    </w:p>
    <w:p w14:paraId="0B47167C" w14:textId="77777777" w:rsidR="00764372" w:rsidRDefault="00764372" w:rsidP="009B2EA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B2EAD">
        <w:rPr>
          <w:rFonts w:ascii="Arial" w:hAnsi="Arial" w:cs="Arial"/>
        </w:rPr>
        <w:t>Financial</w:t>
      </w:r>
      <w:r>
        <w:rPr>
          <w:rFonts w:ascii="Arial" w:hAnsi="Arial" w:cs="Arial"/>
        </w:rPr>
        <w:t xml:space="preserve"> projections</w:t>
      </w:r>
    </w:p>
    <w:p w14:paraId="41365330" w14:textId="77777777" w:rsidR="00764372" w:rsidRPr="003F3BB4" w:rsidRDefault="00764372" w:rsidP="00F266B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Communications for political ramifications, raise awareness and understanding for employees and the public.</w:t>
      </w:r>
    </w:p>
    <w:p w14:paraId="5C221E7E" w14:textId="77777777" w:rsidR="00764372" w:rsidRDefault="00764372" w:rsidP="00F266B6">
      <w:pPr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Please email Christine by Monday July 13</w:t>
      </w:r>
      <w:r w:rsidRPr="00D93162">
        <w:rPr>
          <w:rFonts w:ascii="Arial" w:hAnsi="Arial" w:cs="Arial"/>
          <w:color w:val="000000"/>
          <w:kern w:val="0"/>
          <w:vertAlign w:val="superscript"/>
        </w:rPr>
        <w:t>th</w:t>
      </w:r>
      <w:r>
        <w:rPr>
          <w:rFonts w:ascii="Arial" w:hAnsi="Arial" w:cs="Arial"/>
          <w:color w:val="000000"/>
          <w:kern w:val="0"/>
        </w:rPr>
        <w:t xml:space="preserve"> as to which subcommittee you would like to be on.  </w:t>
      </w:r>
    </w:p>
    <w:p w14:paraId="23F8C19C" w14:textId="77777777" w:rsidR="00764372" w:rsidRDefault="00764372" w:rsidP="00F266B6">
      <w:pPr>
        <w:rPr>
          <w:rFonts w:ascii="Arial" w:hAnsi="Arial" w:cs="Arial"/>
          <w:color w:val="000000"/>
          <w:kern w:val="0"/>
        </w:rPr>
      </w:pPr>
    </w:p>
    <w:p w14:paraId="19283E7D" w14:textId="77777777" w:rsidR="00764372" w:rsidRDefault="00764372" w:rsidP="00F266B6">
      <w:pPr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 xml:space="preserve">A press release update will be prepared and distributed, cc to all the committee. </w:t>
      </w:r>
    </w:p>
    <w:p w14:paraId="37F1F975" w14:textId="77777777" w:rsidR="00764372" w:rsidRDefault="00764372" w:rsidP="00DB0CE7">
      <w:pPr>
        <w:shd w:val="clear" w:color="auto" w:fill="FFFFFF"/>
        <w:spacing w:line="221" w:lineRule="atLeast"/>
        <w:rPr>
          <w:rFonts w:ascii="Arial" w:hAnsi="Arial" w:cs="Arial"/>
          <w:color w:val="000000"/>
          <w:kern w:val="0"/>
        </w:rPr>
      </w:pPr>
    </w:p>
    <w:p w14:paraId="58FBD23F" w14:textId="77777777" w:rsidR="00764372" w:rsidRPr="00DB0CE7" w:rsidRDefault="00764372" w:rsidP="00DB0CE7">
      <w:pPr>
        <w:shd w:val="clear" w:color="auto" w:fill="FFFFFF"/>
        <w:spacing w:line="221" w:lineRule="atLeast"/>
        <w:rPr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Next meetings are scheduled for 6 pm:</w:t>
      </w:r>
    </w:p>
    <w:p w14:paraId="4FBDA56F" w14:textId="77777777" w:rsidR="00764372" w:rsidRPr="00DB0CE7" w:rsidRDefault="00764372" w:rsidP="00DB0CE7">
      <w:pPr>
        <w:shd w:val="clear" w:color="auto" w:fill="FFFFFF"/>
        <w:spacing w:line="221" w:lineRule="atLeast"/>
        <w:rPr>
          <w:color w:val="000000"/>
          <w:kern w:val="0"/>
        </w:rPr>
      </w:pPr>
      <w:r w:rsidRPr="00DB0CE7">
        <w:rPr>
          <w:rFonts w:ascii="Arial" w:hAnsi="Arial" w:cs="Arial"/>
          <w:color w:val="000000"/>
          <w:kern w:val="0"/>
        </w:rPr>
        <w:t>July 15, South Hadley Public Library</w:t>
      </w:r>
    </w:p>
    <w:p w14:paraId="39807867" w14:textId="77777777" w:rsidR="00764372" w:rsidRPr="00DB0CE7" w:rsidRDefault="00764372" w:rsidP="00DB0CE7">
      <w:pPr>
        <w:shd w:val="clear" w:color="auto" w:fill="FFFFFF"/>
        <w:spacing w:line="221" w:lineRule="atLeast"/>
        <w:rPr>
          <w:color w:val="000000"/>
          <w:kern w:val="0"/>
        </w:rPr>
      </w:pPr>
      <w:r w:rsidRPr="00DB0CE7">
        <w:rPr>
          <w:rFonts w:ascii="Arial" w:hAnsi="Arial" w:cs="Arial"/>
          <w:color w:val="000000"/>
          <w:kern w:val="0"/>
        </w:rPr>
        <w:t>August 5, South Hadley Senior Center</w:t>
      </w:r>
    </w:p>
    <w:p w14:paraId="1097E289" w14:textId="77777777" w:rsidR="00764372" w:rsidRPr="00DB0CE7" w:rsidRDefault="00764372" w:rsidP="00DB0CE7">
      <w:pPr>
        <w:shd w:val="clear" w:color="auto" w:fill="FFFFFF"/>
        <w:spacing w:line="221" w:lineRule="atLeast"/>
        <w:rPr>
          <w:color w:val="000000"/>
          <w:kern w:val="0"/>
        </w:rPr>
      </w:pPr>
      <w:r w:rsidRPr="00DB0CE7">
        <w:rPr>
          <w:rFonts w:ascii="Arial" w:hAnsi="Arial" w:cs="Arial"/>
          <w:color w:val="000000"/>
          <w:kern w:val="0"/>
        </w:rPr>
        <w:t>August 26, South Hadley Public Library </w:t>
      </w:r>
    </w:p>
    <w:p w14:paraId="2DDA5074" w14:textId="77777777" w:rsidR="00764372" w:rsidRDefault="00764372" w:rsidP="003F3BB4">
      <w:pPr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 xml:space="preserve"> </w:t>
      </w:r>
    </w:p>
    <w:p w14:paraId="2B4D2BD6" w14:textId="77777777" w:rsidR="00764372" w:rsidRDefault="00764372" w:rsidP="009C0942">
      <w:pPr>
        <w:spacing w:line="276" w:lineRule="atLeast"/>
        <w:rPr>
          <w:rFonts w:ascii="Arial" w:hAnsi="Arial" w:cs="Arial"/>
          <w:color w:val="000000"/>
          <w:kern w:val="0"/>
        </w:rPr>
      </w:pPr>
    </w:p>
    <w:p w14:paraId="4A978556" w14:textId="77777777" w:rsidR="00764372" w:rsidRPr="009C0942" w:rsidRDefault="00764372" w:rsidP="009C0942">
      <w:pPr>
        <w:spacing w:line="276" w:lineRule="atLeast"/>
        <w:rPr>
          <w:rFonts w:ascii="Arial" w:hAnsi="Arial" w:cs="Arial"/>
          <w:color w:val="000000"/>
          <w:kern w:val="0"/>
        </w:rPr>
      </w:pPr>
      <w:r w:rsidRPr="009C0942">
        <w:rPr>
          <w:rFonts w:ascii="Arial" w:hAnsi="Arial" w:cs="Arial"/>
          <w:color w:val="000000"/>
          <w:kern w:val="0"/>
        </w:rPr>
        <w:t>Respectfully submitted, Carol Constant</w:t>
      </w:r>
    </w:p>
    <w:p w14:paraId="31E310DB" w14:textId="77777777" w:rsidR="00764372" w:rsidRPr="009C0942" w:rsidRDefault="00764372" w:rsidP="009C0942">
      <w:pPr>
        <w:rPr>
          <w:rFonts w:ascii="Arial" w:hAnsi="Arial" w:cs="Arial"/>
        </w:rPr>
      </w:pPr>
    </w:p>
    <w:sectPr w:rsidR="00764372" w:rsidRPr="009C0942" w:rsidSect="000C77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F6530"/>
    <w:multiLevelType w:val="hybridMultilevel"/>
    <w:tmpl w:val="A31CD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272937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CFE"/>
    <w:rsid w:val="00015CFE"/>
    <w:rsid w:val="000C4ADD"/>
    <w:rsid w:val="000C7700"/>
    <w:rsid w:val="000F48A1"/>
    <w:rsid w:val="001A634F"/>
    <w:rsid w:val="001B530C"/>
    <w:rsid w:val="003F3BB4"/>
    <w:rsid w:val="0042532F"/>
    <w:rsid w:val="004C6A5E"/>
    <w:rsid w:val="00532DC8"/>
    <w:rsid w:val="00541B9C"/>
    <w:rsid w:val="00644E6F"/>
    <w:rsid w:val="006C0355"/>
    <w:rsid w:val="00706CE6"/>
    <w:rsid w:val="00764372"/>
    <w:rsid w:val="007A28E5"/>
    <w:rsid w:val="007F77D9"/>
    <w:rsid w:val="008A0035"/>
    <w:rsid w:val="008B0C14"/>
    <w:rsid w:val="008D62F2"/>
    <w:rsid w:val="008F2B72"/>
    <w:rsid w:val="009855DC"/>
    <w:rsid w:val="009B2EAD"/>
    <w:rsid w:val="009C0942"/>
    <w:rsid w:val="00A43570"/>
    <w:rsid w:val="00AB2E77"/>
    <w:rsid w:val="00AF33B9"/>
    <w:rsid w:val="00B80083"/>
    <w:rsid w:val="00C14C86"/>
    <w:rsid w:val="00C2637F"/>
    <w:rsid w:val="00D029C5"/>
    <w:rsid w:val="00D869B2"/>
    <w:rsid w:val="00D93162"/>
    <w:rsid w:val="00DB0CE7"/>
    <w:rsid w:val="00E83E9B"/>
    <w:rsid w:val="00EC11F9"/>
    <w:rsid w:val="00F266B6"/>
    <w:rsid w:val="00F90053"/>
    <w:rsid w:val="00F9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C2214F"/>
  <w15:docId w15:val="{E8B9B9D2-28C6-4A33-8D66-A67B3FA9E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700"/>
    <w:pPr>
      <w:spacing w:after="160" w:line="278" w:lineRule="auto"/>
    </w:pPr>
    <w:rPr>
      <w:rFonts w:cs="Aptos"/>
      <w:kern w:val="2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15CFE"/>
    <w:pPr>
      <w:keepNext/>
      <w:keepLines/>
      <w:spacing w:before="360" w:after="80"/>
      <w:outlineLvl w:val="0"/>
    </w:pPr>
    <w:rPr>
      <w:rFonts w:ascii="Aptos Display" w:eastAsia="Times New Roman" w:hAnsi="Aptos Display" w:cs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15CFE"/>
    <w:pPr>
      <w:keepNext/>
      <w:keepLines/>
      <w:spacing w:before="160" w:after="80"/>
      <w:outlineLvl w:val="1"/>
    </w:pPr>
    <w:rPr>
      <w:rFonts w:ascii="Aptos Display" w:eastAsia="Times New Roman" w:hAnsi="Aptos Display" w:cs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15CFE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15CFE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15CFE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15CFE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15CFE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15CFE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15CFE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15CFE"/>
    <w:rPr>
      <w:rFonts w:ascii="Aptos Display" w:hAnsi="Aptos Display" w:cs="Aptos Display"/>
      <w:color w:val="0F476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15CFE"/>
    <w:rPr>
      <w:rFonts w:ascii="Aptos Display" w:hAnsi="Aptos Display" w:cs="Aptos Display"/>
      <w:color w:val="0F476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15CFE"/>
    <w:rPr>
      <w:rFonts w:eastAsia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15CFE"/>
    <w:rPr>
      <w:rFonts w:eastAsia="Times New Roman"/>
      <w:i/>
      <w:iCs/>
      <w:color w:val="0F4761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015CFE"/>
    <w:rPr>
      <w:rFonts w:eastAsia="Times New Roman"/>
      <w:color w:val="0F4761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15CFE"/>
    <w:rPr>
      <w:rFonts w:eastAsia="Times New Roman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015CFE"/>
    <w:rPr>
      <w:rFonts w:eastAsia="Times New Roman"/>
      <w:color w:val="595959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15CFE"/>
    <w:rPr>
      <w:rFonts w:eastAsia="Times New Roman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015CFE"/>
    <w:rPr>
      <w:rFonts w:eastAsia="Times New Roman"/>
      <w:color w:val="272727"/>
    </w:rPr>
  </w:style>
  <w:style w:type="paragraph" w:styleId="Title">
    <w:name w:val="Title"/>
    <w:basedOn w:val="Normal"/>
    <w:next w:val="Normal"/>
    <w:link w:val="TitleChar"/>
    <w:uiPriority w:val="99"/>
    <w:qFormat/>
    <w:rsid w:val="00015CFE"/>
    <w:pPr>
      <w:spacing w:after="80" w:line="240" w:lineRule="auto"/>
    </w:pPr>
    <w:rPr>
      <w:rFonts w:ascii="Aptos Display" w:eastAsia="Times New Roman" w:hAnsi="Aptos Display" w:cs="Aptos Display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015CFE"/>
    <w:rPr>
      <w:rFonts w:ascii="Aptos Display" w:hAnsi="Aptos Display" w:cs="Aptos Display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015CFE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015CFE"/>
    <w:rPr>
      <w:rFonts w:eastAsia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99"/>
    <w:qFormat/>
    <w:rsid w:val="00015CFE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99"/>
    <w:locked/>
    <w:rsid w:val="00015CFE"/>
    <w:rPr>
      <w:i/>
      <w:iCs/>
      <w:color w:val="404040"/>
    </w:rPr>
  </w:style>
  <w:style w:type="paragraph" w:styleId="ListParagraph">
    <w:name w:val="List Paragraph"/>
    <w:basedOn w:val="Normal"/>
    <w:uiPriority w:val="99"/>
    <w:qFormat/>
    <w:rsid w:val="00015CFE"/>
    <w:pPr>
      <w:ind w:left="720"/>
    </w:pPr>
  </w:style>
  <w:style w:type="character" w:styleId="IntenseEmphasis">
    <w:name w:val="Intense Emphasis"/>
    <w:basedOn w:val="DefaultParagraphFont"/>
    <w:uiPriority w:val="99"/>
    <w:qFormat/>
    <w:rsid w:val="00015CFE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015CFE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015CFE"/>
    <w:rPr>
      <w:i/>
      <w:iCs/>
      <w:color w:val="0F4761"/>
    </w:rPr>
  </w:style>
  <w:style w:type="character" w:styleId="IntenseReference">
    <w:name w:val="Intense Reference"/>
    <w:basedOn w:val="DefaultParagraphFont"/>
    <w:uiPriority w:val="99"/>
    <w:qFormat/>
    <w:rsid w:val="00015CFE"/>
    <w:rPr>
      <w:b/>
      <w:bCs/>
      <w:smallCaps/>
      <w:color w:val="0F4761"/>
      <w:spacing w:val="5"/>
    </w:rPr>
  </w:style>
  <w:style w:type="character" w:styleId="Hyperlink">
    <w:name w:val="Hyperlink"/>
    <w:basedOn w:val="DefaultParagraphFont"/>
    <w:uiPriority w:val="99"/>
    <w:rsid w:val="00015CFE"/>
    <w:rPr>
      <w:color w:val="auto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015CFE"/>
    <w:rPr>
      <w:color w:val="auto"/>
      <w:shd w:val="clear" w:color="auto" w:fill="auto"/>
    </w:rPr>
  </w:style>
  <w:style w:type="character" w:styleId="FollowedHyperlink">
    <w:name w:val="FollowedHyperlink"/>
    <w:basedOn w:val="DefaultParagraphFont"/>
    <w:uiPriority w:val="99"/>
    <w:semiHidden/>
    <w:rsid w:val="00015CFE"/>
    <w:rPr>
      <w:color w:val="auto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C2637F"/>
  </w:style>
  <w:style w:type="character" w:customStyle="1" w:styleId="gmail-apple-converted-space">
    <w:name w:val="gmail-apple-converted-space"/>
    <w:basedOn w:val="DefaultParagraphFont"/>
    <w:uiPriority w:val="99"/>
    <w:rsid w:val="009C0942"/>
  </w:style>
  <w:style w:type="paragraph" w:styleId="BalloonText">
    <w:name w:val="Balloon Text"/>
    <w:basedOn w:val="Normal"/>
    <w:link w:val="BalloonTextChar"/>
    <w:uiPriority w:val="99"/>
    <w:semiHidden/>
    <w:rsid w:val="00DB0C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0CC"/>
    <w:rPr>
      <w:rFonts w:ascii="Times New Roman" w:hAnsi="Times New Roman"/>
      <w:kern w:val="2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70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2947</Characters>
  <Application>Microsoft Office Word</Application>
  <DocSecurity>0</DocSecurity>
  <Lines>24</Lines>
  <Paragraphs>6</Paragraphs>
  <ScaleCrop>false</ScaleCrop>
  <Company>MS</Company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District Study Group Meeting Notes</dc:title>
  <dc:subject/>
  <dc:creator>Carol Constant</dc:creator>
  <cp:keywords/>
  <dc:description/>
  <cp:lastModifiedBy>Kari Scytkowski</cp:lastModifiedBy>
  <cp:revision>2</cp:revision>
  <cp:lastPrinted>2026-07-07T16:34:00Z</cp:lastPrinted>
  <dcterms:created xsi:type="dcterms:W3CDTF">2026-07-16T15:42:00Z</dcterms:created>
  <dcterms:modified xsi:type="dcterms:W3CDTF">2026-07-16T15:42:00Z</dcterms:modified>
</cp:coreProperties>
</file>